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9192">
      <w:pPr>
        <w:pStyle w:val="4"/>
        <w:bidi w:val="0"/>
      </w:pPr>
    </w:p>
    <w:p w14:paraId="4B7A029C">
      <w:pPr>
        <w:spacing w:line="440" w:lineRule="exact"/>
        <w:rPr>
          <w:rFonts w:ascii="Times New Roman" w:hAnsi="Times New Roman" w:eastAsia="宋体" w:cs="Times New Roman"/>
        </w:rPr>
      </w:pPr>
    </w:p>
    <w:p w14:paraId="535855DD">
      <w:pPr>
        <w:spacing w:line="440" w:lineRule="exact"/>
        <w:rPr>
          <w:rFonts w:ascii="Times New Roman" w:hAnsi="Times New Roman" w:eastAsia="宋体" w:cs="Times New Roman"/>
        </w:rPr>
      </w:pPr>
    </w:p>
    <w:p w14:paraId="5C2C68C8">
      <w:pPr>
        <w:spacing w:line="440" w:lineRule="exact"/>
        <w:rPr>
          <w:rFonts w:ascii="Times New Roman" w:hAnsi="Times New Roman" w:eastAsia="宋体" w:cs="Times New Roman"/>
        </w:rPr>
      </w:pPr>
    </w:p>
    <w:p w14:paraId="5C4C5644">
      <w:pPr>
        <w:spacing w:line="440" w:lineRule="exact"/>
        <w:rPr>
          <w:rFonts w:ascii="Times New Roman" w:hAnsi="Times New Roman" w:eastAsia="宋体" w:cs="Times New Roman"/>
        </w:rPr>
      </w:pPr>
    </w:p>
    <w:p w14:paraId="49A74885">
      <w:pPr>
        <w:spacing w:line="440" w:lineRule="exact"/>
        <w:rPr>
          <w:rFonts w:ascii="Times New Roman" w:hAnsi="Times New Roman" w:eastAsia="宋体" w:cs="Times New Roman"/>
        </w:rPr>
      </w:pPr>
    </w:p>
    <w:p w14:paraId="2C293AC7">
      <w:pPr>
        <w:spacing w:line="440" w:lineRule="exact"/>
        <w:rPr>
          <w:rFonts w:ascii="Times New Roman" w:hAnsi="Times New Roman" w:eastAsia="宋体" w:cs="Times New Roman"/>
        </w:rPr>
      </w:pPr>
    </w:p>
    <w:p w14:paraId="43796027">
      <w:pPr>
        <w:spacing w:line="440" w:lineRule="exact"/>
        <w:rPr>
          <w:rFonts w:ascii="Times New Roman" w:hAnsi="Times New Roman" w:eastAsia="宋体" w:cs="Times New Roman"/>
        </w:rPr>
      </w:pPr>
    </w:p>
    <w:p w14:paraId="61C33412">
      <w:pPr>
        <w:spacing w:line="440" w:lineRule="exact"/>
        <w:rPr>
          <w:rFonts w:ascii="Times New Roman" w:hAnsi="Times New Roman" w:eastAsia="宋体" w:cs="Times New Roman"/>
        </w:rPr>
      </w:pPr>
      <w:r>
        <w:rPr>
          <w:rFonts w:ascii="Times New Roman" w:hAnsi="Times New Roman" w:eastAsia="宋体" w:cs="Times New Roman"/>
        </w:rPr>
        <w:pict>
          <v:shape id="_x0000_s1026" o:spid="_x0000_s1026" o:spt="136" type="#_x0000_t136" style="position:absolute;left:0pt;margin-top:1.9pt;height:27pt;width:480pt;mso-position-horizontal:center;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海南热带海洋学院教学督导办公室文件" style="font-family:方正小标宋简体;font-size:24pt;v-text-align:center;"/>
          </v:shape>
        </w:pict>
      </w:r>
    </w:p>
    <w:p w14:paraId="3D6D53B0">
      <w:pPr>
        <w:spacing w:line="440" w:lineRule="exact"/>
        <w:rPr>
          <w:rFonts w:ascii="Times New Roman" w:hAnsi="Times New Roman" w:eastAsia="宋体" w:cs="Times New Roman"/>
        </w:rPr>
      </w:pPr>
    </w:p>
    <w:p w14:paraId="30811C6B">
      <w:pPr>
        <w:spacing w:line="440" w:lineRule="exact"/>
        <w:jc w:val="center"/>
        <w:rPr>
          <w:rFonts w:ascii="Times New Roman" w:hAnsi="Times New Roman" w:eastAsia="宋体" w:cs="Times New Roman"/>
          <w:bCs/>
          <w:kern w:val="0"/>
        </w:rPr>
      </w:pPr>
    </w:p>
    <w:p w14:paraId="2DDCFE54">
      <w:pPr>
        <w:spacing w:line="440" w:lineRule="exact"/>
        <w:jc w:val="center"/>
        <w:rPr>
          <w:rFonts w:ascii="Times New Roman" w:hAnsi="Times New Roman" w:eastAsia="宋体" w:cs="Times New Roman"/>
          <w:bCs/>
          <w:kern w:val="0"/>
          <w:sz w:val="32"/>
          <w:szCs w:val="32"/>
        </w:rPr>
      </w:pPr>
    </w:p>
    <w:p w14:paraId="4D131D93">
      <w:pPr>
        <w:spacing w:line="4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督导</w:t>
      </w:r>
      <w:r>
        <w:rPr>
          <w:rFonts w:hint="eastAsia" w:ascii="Times New Roman" w:hAnsi="Times New Roman" w:eastAsia="仿宋_GB2312" w:cs="Times New Roman"/>
          <w:sz w:val="32"/>
          <w:szCs w:val="32"/>
        </w:rPr>
        <w:t>办</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rPr>
        <w:t>号</w:t>
      </w:r>
    </w:p>
    <w:p w14:paraId="18F1BC70">
      <w:pPr>
        <w:spacing w:line="580" w:lineRule="exact"/>
        <w:ind w:firstLine="640"/>
        <w:rPr>
          <w:rFonts w:hint="eastAsia" w:ascii="方正公文小标宋" w:hAnsi="方正公文小标宋" w:eastAsia="方正公文小标宋" w:cs="方正公文小标宋"/>
          <w:i w:val="0"/>
          <w:iCs w:val="0"/>
          <w:caps w:val="0"/>
          <w:color w:val="000000"/>
          <w:spacing w:val="0"/>
          <w:sz w:val="36"/>
          <w:szCs w:val="36"/>
          <w:lang w:val="en-US" w:eastAsia="zh-C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171450</wp:posOffset>
                </wp:positionV>
                <wp:extent cx="5791200" cy="0"/>
                <wp:effectExtent l="9525" t="9525" r="952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9050" cmpd="sng">
                          <a:solidFill>
                            <a:srgbClr val="FF0000"/>
                          </a:solidFill>
                          <a:round/>
                        </a:ln>
                      </wps:spPr>
                      <wps:bodyPr/>
                    </wps:wsp>
                  </a:graphicData>
                </a:graphic>
              </wp:anchor>
            </w:drawing>
          </mc:Choice>
          <mc:Fallback>
            <w:pict>
              <v:line id="_x0000_s1026" o:spid="_x0000_s1026" o:spt="20" style="position:absolute;left:0pt;margin-left:-17.25pt;margin-top:13.5pt;height:0pt;width:456pt;z-index:251660288;mso-width-relative:page;mso-height-relative:page;" filled="f" stroked="t" coordsize="21600,21600" o:gfxdata="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C3&#10;LkPYAAAACQEAAA8AAAAAAAAAAQAgAAAAIgAAAGRycy9kb3ducmV2LnhtbFBLAQIUABQAAAAIAIdO&#10;4kCgXGOH6gEAALYDAAAOAAAAAAAAAAEAIAAAACcBAABkcnMvZTJvRG9jLnhtbFBLBQYAAAAABgAG&#10;AFkBAACDBQAAAAA=&#10;">
                <v:fill on="f" focussize="0,0"/>
                <v:stroke weight="1.5pt" color="#FF0000" joinstyle="round"/>
                <v:imagedata o:title=""/>
                <o:lock v:ext="edit" aspectratio="f"/>
              </v:line>
            </w:pict>
          </mc:Fallback>
        </mc:AlternateContent>
      </w:r>
    </w:p>
    <w:p w14:paraId="681188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 w:hAnsi="仿宋" w:eastAsia="仿宋" w:cs="仿宋"/>
          <w:i w:val="0"/>
          <w:iCs w:val="0"/>
          <w:caps w:val="0"/>
          <w:color w:val="333333"/>
          <w:spacing w:val="0"/>
          <w:kern w:val="0"/>
          <w:sz w:val="32"/>
          <w:szCs w:val="32"/>
          <w:shd w:val="clear" w:color="auto" w:fill="FFFFFF"/>
          <w:lang w:val="en-US" w:eastAsia="zh-CN" w:bidi="ar"/>
        </w:rPr>
      </w:pPr>
      <w:bookmarkStart w:id="0" w:name="_GoBack"/>
      <w:r>
        <w:rPr>
          <w:rFonts w:hint="default" w:ascii="方正公文小标宋" w:hAnsi="方正公文小标宋" w:eastAsia="方正公文小标宋" w:cs="方正公文小标宋"/>
          <w:b/>
          <w:bCs/>
          <w:i w:val="0"/>
          <w:iCs w:val="0"/>
          <w:caps w:val="0"/>
          <w:color w:val="333333"/>
          <w:spacing w:val="0"/>
          <w:kern w:val="2"/>
          <w:sz w:val="36"/>
          <w:szCs w:val="36"/>
          <w:lang w:val="en-US" w:eastAsia="zh-CN" w:bidi="ar-SA"/>
        </w:rPr>
        <w:t>关于开展海南热带海洋学院2024-2025学年第二学期期初教学督导检查工作的通知</w:t>
      </w:r>
      <w:bookmarkEnd w:id="0"/>
      <w:r>
        <w:rPr>
          <w:rFonts w:hint="default" w:ascii="Segoe UI" w:hAnsi="Segoe UI" w:eastAsia="Segoe UI" w:cs="Segoe UI"/>
          <w:i w:val="0"/>
          <w:iCs w:val="0"/>
          <w:caps w:val="0"/>
          <w:color w:val="404040"/>
          <w:spacing w:val="0"/>
          <w:sz w:val="24"/>
          <w:szCs w:val="24"/>
        </w:rPr>
        <w:br w:type="textWrapping"/>
      </w:r>
    </w:p>
    <w:p w14:paraId="50ECCBCE">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各校</w:t>
      </w:r>
      <w:r>
        <w:rPr>
          <w:rFonts w:hint="eastAsia" w:ascii="仿宋" w:hAnsi="仿宋" w:eastAsia="仿宋" w:cs="仿宋"/>
          <w:sz w:val="32"/>
          <w:szCs w:val="32"/>
          <w:lang w:val="en-US" w:eastAsia="zh-CN"/>
        </w:rPr>
        <w:t>、院两</w:t>
      </w:r>
      <w:r>
        <w:rPr>
          <w:rFonts w:hint="default" w:ascii="仿宋" w:hAnsi="仿宋" w:eastAsia="仿宋" w:cs="仿宋"/>
          <w:sz w:val="32"/>
          <w:szCs w:val="32"/>
          <w:lang w:val="en-US" w:eastAsia="zh-CN"/>
        </w:rPr>
        <w:t>级督导</w:t>
      </w:r>
      <w:r>
        <w:rPr>
          <w:rFonts w:hint="eastAsia" w:ascii="仿宋" w:hAnsi="仿宋" w:eastAsia="仿宋" w:cs="仿宋"/>
          <w:sz w:val="32"/>
          <w:szCs w:val="32"/>
          <w:lang w:val="en-US" w:eastAsia="zh-CN"/>
        </w:rPr>
        <w:t>员</w:t>
      </w:r>
      <w:r>
        <w:rPr>
          <w:rFonts w:hint="default" w:ascii="仿宋" w:hAnsi="仿宋" w:eastAsia="仿宋" w:cs="仿宋"/>
          <w:sz w:val="32"/>
          <w:szCs w:val="32"/>
          <w:lang w:val="en-US" w:eastAsia="zh-CN"/>
        </w:rPr>
        <w:t>：</w:t>
      </w:r>
    </w:p>
    <w:p w14:paraId="09B853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w:t>
      </w:r>
      <w:r>
        <w:rPr>
          <w:rFonts w:hint="eastAsia" w:ascii="仿宋" w:hAnsi="仿宋" w:eastAsia="仿宋" w:cs="仿宋"/>
          <w:sz w:val="32"/>
          <w:szCs w:val="32"/>
          <w:lang w:val="en-US" w:eastAsia="zh-CN"/>
        </w:rPr>
        <w:t>深入</w:t>
      </w:r>
      <w:r>
        <w:rPr>
          <w:rFonts w:hint="default" w:ascii="仿宋" w:hAnsi="仿宋" w:eastAsia="仿宋" w:cs="仿宋"/>
          <w:sz w:val="32"/>
          <w:szCs w:val="32"/>
          <w:lang w:val="en-US" w:eastAsia="zh-CN"/>
        </w:rPr>
        <w:t>落实《海南省“十四五”教育现代化规划》（琼府办〔2021〕30号），</w:t>
      </w:r>
      <w:r>
        <w:rPr>
          <w:rFonts w:hint="eastAsia" w:ascii="仿宋" w:hAnsi="仿宋" w:eastAsia="仿宋" w:cs="仿宋"/>
          <w:sz w:val="32"/>
          <w:szCs w:val="32"/>
          <w:lang w:val="en-US" w:eastAsia="zh-CN"/>
        </w:rPr>
        <w:t>切实</w:t>
      </w:r>
      <w:r>
        <w:rPr>
          <w:rFonts w:hint="default" w:ascii="仿宋" w:hAnsi="仿宋" w:eastAsia="仿宋" w:cs="仿宋"/>
          <w:sz w:val="32"/>
          <w:szCs w:val="32"/>
          <w:lang w:val="en-US" w:eastAsia="zh-CN"/>
        </w:rPr>
        <w:t>保障</w:t>
      </w:r>
      <w:r>
        <w:rPr>
          <w:rFonts w:hint="eastAsia" w:ascii="仿宋" w:hAnsi="仿宋" w:eastAsia="仿宋" w:cs="仿宋"/>
          <w:sz w:val="32"/>
          <w:szCs w:val="32"/>
          <w:lang w:val="en-US" w:eastAsia="zh-CN"/>
        </w:rPr>
        <w:t>我校</w:t>
      </w:r>
      <w:r>
        <w:rPr>
          <w:rFonts w:hint="default" w:ascii="仿宋" w:hAnsi="仿宋" w:eastAsia="仿宋" w:cs="仿宋"/>
          <w:sz w:val="32"/>
          <w:szCs w:val="32"/>
          <w:lang w:val="en-US" w:eastAsia="zh-CN"/>
        </w:rPr>
        <w:t>应用型人才培养质量，根据《海南热带海洋学院教务处关于做好2024-2025学年春季学期期初教学检查工作的通知》要求，结合学校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督教、督学、督管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三位一体质量监控体系运行需要，现就开展学期初教学督导检查工作通知如下：</w:t>
      </w:r>
    </w:p>
    <w:p w14:paraId="682DA6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b/>
          <w:bCs/>
          <w:i w:val="0"/>
          <w:iCs w:val="0"/>
          <w:caps w:val="0"/>
          <w:color w:val="333333"/>
          <w:spacing w:val="0"/>
          <w:kern w:val="0"/>
          <w:sz w:val="32"/>
          <w:szCs w:val="32"/>
          <w:shd w:val="clear" w:color="auto" w:fill="FFFFFF"/>
          <w:lang w:val="en-US" w:eastAsia="zh-CN" w:bidi="ar"/>
        </w:rPr>
      </w:pPr>
      <w:r>
        <w:rPr>
          <w:rFonts w:hint="eastAsia" w:ascii="黑体" w:hAnsi="黑体" w:eastAsia="黑体" w:cs="黑体"/>
          <w:b/>
          <w:bCs/>
          <w:i w:val="0"/>
          <w:iCs w:val="0"/>
          <w:caps w:val="0"/>
          <w:color w:val="333333"/>
          <w:spacing w:val="0"/>
          <w:kern w:val="0"/>
          <w:sz w:val="32"/>
          <w:szCs w:val="32"/>
          <w:shd w:val="clear" w:color="auto" w:fill="FFFFFF"/>
          <w:lang w:val="en-US" w:eastAsia="zh-CN" w:bidi="ar"/>
        </w:rPr>
        <w:t>一、工作目标</w:t>
      </w:r>
    </w:p>
    <w:p w14:paraId="1B9B2D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规范教学运行秩序，保障新学期教学工作平稳开局</w:t>
      </w:r>
      <w:r>
        <w:rPr>
          <w:rFonts w:hint="eastAsia" w:ascii="仿宋" w:hAnsi="仿宋" w:eastAsia="仿宋" w:cs="仿宋"/>
          <w:sz w:val="32"/>
          <w:szCs w:val="32"/>
          <w:lang w:val="en-US" w:eastAsia="zh-CN"/>
        </w:rPr>
        <w:t>。</w:t>
      </w:r>
    </w:p>
    <w:p w14:paraId="68FBC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强化教学过程监控，促进教学质量持续改进提升</w:t>
      </w:r>
      <w:r>
        <w:rPr>
          <w:rFonts w:hint="eastAsia" w:ascii="仿宋" w:hAnsi="仿宋" w:eastAsia="仿宋" w:cs="仿宋"/>
          <w:sz w:val="32"/>
          <w:szCs w:val="32"/>
          <w:lang w:val="en-US" w:eastAsia="zh-CN"/>
        </w:rPr>
        <w:t>。</w:t>
      </w:r>
    </w:p>
    <w:p w14:paraId="7F7E53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完善质量反馈机制，推动教育教学改革创新发展</w:t>
      </w:r>
      <w:r>
        <w:rPr>
          <w:rFonts w:hint="eastAsia" w:ascii="仿宋" w:hAnsi="仿宋" w:eastAsia="仿宋" w:cs="仿宋"/>
          <w:sz w:val="32"/>
          <w:szCs w:val="32"/>
          <w:lang w:val="en-US" w:eastAsia="zh-CN"/>
        </w:rPr>
        <w:t>。</w:t>
      </w:r>
    </w:p>
    <w:p w14:paraId="293954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b/>
          <w:bCs/>
          <w:i w:val="0"/>
          <w:iCs w:val="0"/>
          <w:caps w:val="0"/>
          <w:color w:val="333333"/>
          <w:spacing w:val="0"/>
          <w:kern w:val="0"/>
          <w:sz w:val="32"/>
          <w:szCs w:val="32"/>
          <w:shd w:val="clear" w:color="auto" w:fill="FFFFFF"/>
          <w:lang w:val="en-US" w:eastAsia="zh-CN" w:bidi="ar"/>
        </w:rPr>
      </w:pPr>
      <w:r>
        <w:rPr>
          <w:rFonts w:hint="default" w:ascii="黑体" w:hAnsi="黑体" w:eastAsia="黑体" w:cs="黑体"/>
          <w:b/>
          <w:bCs/>
          <w:i w:val="0"/>
          <w:iCs w:val="0"/>
          <w:caps w:val="0"/>
          <w:color w:val="333333"/>
          <w:spacing w:val="0"/>
          <w:kern w:val="0"/>
          <w:sz w:val="32"/>
          <w:szCs w:val="32"/>
          <w:shd w:val="clear" w:color="auto" w:fill="FFFFFF"/>
          <w:lang w:val="en-US" w:eastAsia="zh-CN" w:bidi="ar"/>
        </w:rPr>
        <w:t>二、实施时段</w:t>
      </w:r>
    </w:p>
    <w:p w14:paraId="210642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开学前</w:t>
      </w:r>
      <w:r>
        <w:rPr>
          <w:rFonts w:hint="default" w:ascii="仿宋" w:hAnsi="仿宋" w:eastAsia="仿宋" w:cs="仿宋"/>
          <w:sz w:val="32"/>
          <w:szCs w:val="32"/>
          <w:lang w:val="en-US" w:eastAsia="zh-CN"/>
        </w:rPr>
        <w:t>第1-4教学周（2025年</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17</w:t>
      </w:r>
      <w:r>
        <w:rPr>
          <w:rFonts w:hint="default" w:ascii="仿宋" w:hAnsi="仿宋" w:eastAsia="仿宋" w:cs="仿宋"/>
          <w:sz w:val="32"/>
          <w:szCs w:val="32"/>
          <w:lang w:val="en-US" w:eastAsia="zh-CN"/>
        </w:rPr>
        <w:t>日</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日）</w:t>
      </w:r>
    </w:p>
    <w:p w14:paraId="0BDECC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b/>
          <w:bCs/>
          <w:i w:val="0"/>
          <w:iCs w:val="0"/>
          <w:caps w:val="0"/>
          <w:color w:val="333333"/>
          <w:spacing w:val="0"/>
          <w:kern w:val="0"/>
          <w:sz w:val="32"/>
          <w:szCs w:val="32"/>
          <w:shd w:val="clear" w:color="auto" w:fill="FFFFFF"/>
          <w:lang w:val="en-US" w:eastAsia="zh-CN" w:bidi="ar"/>
        </w:rPr>
      </w:pPr>
      <w:r>
        <w:rPr>
          <w:rFonts w:hint="default" w:ascii="黑体" w:hAnsi="黑体" w:eastAsia="黑体" w:cs="黑体"/>
          <w:b/>
          <w:bCs/>
          <w:i w:val="0"/>
          <w:iCs w:val="0"/>
          <w:caps w:val="0"/>
          <w:color w:val="333333"/>
          <w:spacing w:val="0"/>
          <w:kern w:val="0"/>
          <w:sz w:val="32"/>
          <w:szCs w:val="32"/>
          <w:shd w:val="clear" w:color="auto" w:fill="FFFFFF"/>
          <w:lang w:val="en-US" w:eastAsia="zh-CN" w:bidi="ar"/>
        </w:rPr>
        <w:t>三、督导方式</w:t>
      </w:r>
    </w:p>
    <w:p w14:paraId="399A4F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1.随机听课：</w:t>
      </w:r>
      <w:r>
        <w:rPr>
          <w:rFonts w:hint="eastAsia" w:ascii="仿宋" w:hAnsi="仿宋" w:eastAsia="仿宋" w:cs="仿宋"/>
          <w:sz w:val="32"/>
          <w:szCs w:val="32"/>
        </w:rPr>
        <w:t>校级/院级督导分组深入课堂</w:t>
      </w:r>
      <w:r>
        <w:rPr>
          <w:rFonts w:hint="eastAsia" w:ascii="仿宋" w:hAnsi="仿宋" w:eastAsia="仿宋" w:cs="仿宋"/>
          <w:sz w:val="32"/>
          <w:szCs w:val="32"/>
          <w:lang w:eastAsia="zh-CN"/>
        </w:rPr>
        <w:t>听课、看课</w:t>
      </w:r>
      <w:r>
        <w:rPr>
          <w:rFonts w:hint="eastAsia" w:ascii="仿宋" w:hAnsi="仿宋" w:eastAsia="仿宋" w:cs="仿宋"/>
          <w:sz w:val="32"/>
          <w:szCs w:val="32"/>
        </w:rPr>
        <w:t>。</w:t>
      </w:r>
    </w:p>
    <w:p w14:paraId="5C2807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green"/>
          <w:lang w:val="en-US" w:eastAsia="zh-CN"/>
          <w14:textFill>
            <w14:solidFill>
              <w14:schemeClr w14:val="tx1"/>
            </w14:solidFill>
          </w14:textFill>
        </w:rPr>
      </w:pPr>
      <w:r>
        <w:rPr>
          <w:rFonts w:hint="eastAsia" w:ascii="仿宋" w:hAnsi="仿宋" w:eastAsia="仿宋" w:cs="仿宋"/>
          <w:sz w:val="32"/>
          <w:szCs w:val="32"/>
          <w:lang w:val="en-US" w:eastAsia="zh-CN"/>
        </w:rPr>
        <w:t>2.资料抽查：</w:t>
      </w:r>
      <w:r>
        <w:rPr>
          <w:rFonts w:hint="eastAsia" w:ascii="仿宋" w:hAnsi="仿宋" w:eastAsia="仿宋" w:cs="仿宋"/>
          <w:sz w:val="32"/>
          <w:szCs w:val="32"/>
        </w:rPr>
        <w:t>随机</w:t>
      </w:r>
      <w:r>
        <w:rPr>
          <w:rFonts w:hint="eastAsia" w:ascii="仿宋" w:hAnsi="仿宋" w:eastAsia="仿宋" w:cs="仿宋"/>
          <w:sz w:val="32"/>
          <w:szCs w:val="32"/>
          <w:lang w:val="en-US" w:eastAsia="zh-CN"/>
        </w:rPr>
        <w:t>抽查任课</w:t>
      </w:r>
      <w:r>
        <w:rPr>
          <w:rFonts w:hint="eastAsia" w:ascii="仿宋" w:hAnsi="仿宋" w:eastAsia="仿宋" w:cs="仿宋"/>
          <w:color w:val="000000" w:themeColor="text1"/>
          <w:sz w:val="32"/>
          <w:szCs w:val="32"/>
          <w:highlight w:val="none"/>
          <w:lang w:val="en-US" w:eastAsia="zh-CN"/>
          <w14:textFill>
            <w14:solidFill>
              <w14:schemeClr w14:val="tx1"/>
            </w14:solidFill>
          </w14:textFill>
        </w:rPr>
        <w:t>教师的教学工作材料。</w:t>
      </w:r>
    </w:p>
    <w:p w14:paraId="0688EC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3.现场巡查：</w:t>
      </w:r>
      <w:r>
        <w:rPr>
          <w:rFonts w:hint="eastAsia" w:ascii="仿宋" w:hAnsi="仿宋" w:eastAsia="仿宋" w:cs="仿宋"/>
          <w:sz w:val="32"/>
          <w:szCs w:val="32"/>
        </w:rPr>
        <w:t>每日巡查教学楼、实验室、机房等。</w:t>
      </w:r>
    </w:p>
    <w:p w14:paraId="63DB22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4.座谈访谈：与教师、学生交流、座谈或访谈，了解课堂教学情况。</w:t>
      </w:r>
    </w:p>
    <w:p w14:paraId="4C84B6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b/>
          <w:bCs/>
          <w:i w:val="0"/>
          <w:iCs w:val="0"/>
          <w:caps w:val="0"/>
          <w:color w:val="333333"/>
          <w:spacing w:val="0"/>
          <w:kern w:val="0"/>
          <w:sz w:val="32"/>
          <w:szCs w:val="32"/>
          <w:shd w:val="clear" w:color="auto" w:fill="FFFFFF"/>
          <w:lang w:val="en-US" w:eastAsia="zh-CN" w:bidi="ar"/>
        </w:rPr>
      </w:pPr>
      <w:r>
        <w:rPr>
          <w:rFonts w:hint="default" w:ascii="黑体" w:hAnsi="黑体" w:eastAsia="黑体" w:cs="黑体"/>
          <w:b/>
          <w:bCs/>
          <w:i w:val="0"/>
          <w:iCs w:val="0"/>
          <w:caps w:val="0"/>
          <w:color w:val="333333"/>
          <w:spacing w:val="0"/>
          <w:kern w:val="0"/>
          <w:sz w:val="32"/>
          <w:szCs w:val="32"/>
          <w:shd w:val="clear" w:color="auto" w:fill="FFFFFF"/>
          <w:lang w:val="en-US" w:eastAsia="zh-CN" w:bidi="ar"/>
        </w:rPr>
        <w:t>四、任务分工</w:t>
      </w:r>
    </w:p>
    <w:p w14:paraId="4218DC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1.校级督导组</w:t>
      </w:r>
    </w:p>
    <w:p w14:paraId="375805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专项工作组组建：由督导办牵头，聚焦专项督导工作，明确职责分工，确保督导工作有序开展。</w:t>
      </w:r>
    </w:p>
    <w:p w14:paraId="5829EA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教学情况全面监控：综合运用线上、线下巡课手段，对教学秩序、教学计划执行情况以及质量保障体系运行状态进行全方位、动态化监控，及时发现并解决问题。</w:t>
      </w:r>
    </w:p>
    <w:p w14:paraId="79C655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重点教学督导：深入课堂一线听课，重点关注新入职教师</w:t>
      </w:r>
      <w:r>
        <w:rPr>
          <w:rFonts w:hint="eastAsia" w:ascii="仿宋" w:hAnsi="仿宋" w:eastAsia="仿宋" w:cs="仿宋"/>
          <w:sz w:val="32"/>
          <w:szCs w:val="32"/>
          <w:lang w:val="en-US" w:eastAsia="zh-CN"/>
        </w:rPr>
        <w:t>以及</w:t>
      </w:r>
      <w:r>
        <w:rPr>
          <w:rFonts w:hint="default" w:ascii="仿宋" w:hAnsi="仿宋" w:eastAsia="仿宋" w:cs="仿宋"/>
          <w:sz w:val="32"/>
          <w:szCs w:val="32"/>
          <w:lang w:val="en-US" w:eastAsia="zh-CN"/>
        </w:rPr>
        <w:t>新开课程的教学实施情况，通过听课、评课，给予针对性指导，助力教学质量提升。</w:t>
      </w:r>
    </w:p>
    <w:p w14:paraId="3FA488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专项调研实施：开展专项调研工作，针对学生订阅教材与考试成绩的相关性展开深入研究，收集数据、分析问题，为教学决策提供数据支持。</w:t>
      </w:r>
    </w:p>
    <w:p w14:paraId="539094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工作成果总结与反馈：建立完善的督导工作台账，详细记录督导过程中的各项信息。在此基础上，撰写专项督查报告或工作简报，及时反馈督导结果，推动教学改进。</w:t>
      </w:r>
    </w:p>
    <w:p w14:paraId="07B669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2.院级督导组</w:t>
      </w:r>
    </w:p>
    <w:p w14:paraId="66F65D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（1）课程教学检查：由院级督导组长带队，针对本学院开设的所有课程开展地毯式检查，确保教学各环节无遗漏。</w:t>
      </w:r>
    </w:p>
    <w:p w14:paraId="6DBE1C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学准备工作核查：仔细查验教师教学大纲、教学进度表、教案或讲义以及教材等教学资料是否准备充分、完善。对实验、实习等实践性教学环节的进度计划筹备情况和实际完成进度进行跟踪。严格审查教材选用是否符合相关规定，以及学生教材是否及时发放到位。</w:t>
      </w:r>
    </w:p>
    <w:p w14:paraId="5AC395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课堂教学质量综合评价：密切关注教师是否按时到岗，学生的出勤情况和课堂纪律表现；评价教师教学内容的传达准确性、教学方法运用的灵活性以及课堂互动的活跃程度；确认多媒体设备、实验室等教学设施是否运行正常。</w:t>
      </w:r>
    </w:p>
    <w:p w14:paraId="067DE0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（4）教学管理规范性审查：严格审查调课、停课手续是否规范合理，以及突发教学事件的处理流程是否科学得当，确保教学管理工作严谨有序。</w:t>
      </w:r>
    </w:p>
    <w:p w14:paraId="02C5B7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（5）学生意见广泛收集：采用随机访谈、问卷调查等形式，广泛收集学生对课程的反馈意见，尤其重点关注新开设课程的教学效果以及新教师的授课表现，为教学改进提供有力依据。</w:t>
      </w:r>
    </w:p>
    <w:p w14:paraId="227CB0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（6）检查成果汇总反馈：对检查记录进行全面汇总，梳理问题并建立详细的问题台账。在此基础上，形成督导组专项工作总结或报告，及时提交至督导办，助力教学管理工作的持续优化。</w:t>
      </w:r>
    </w:p>
    <w:p w14:paraId="4D9E26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i w:val="0"/>
          <w:iCs w:val="0"/>
          <w:caps w:val="0"/>
          <w:color w:val="333333"/>
          <w:spacing w:val="0"/>
          <w:kern w:val="0"/>
          <w:sz w:val="32"/>
          <w:szCs w:val="32"/>
          <w:shd w:val="clear" w:color="auto" w:fill="FFFFFF"/>
          <w:lang w:val="en-US" w:eastAsia="zh-CN" w:bidi="ar"/>
        </w:rPr>
      </w:pPr>
      <w:r>
        <w:rPr>
          <w:rFonts w:hint="eastAsia" w:ascii="黑体" w:hAnsi="黑体" w:eastAsia="黑体" w:cs="黑体"/>
          <w:i w:val="0"/>
          <w:iCs w:val="0"/>
          <w:caps w:val="0"/>
          <w:color w:val="333333"/>
          <w:spacing w:val="0"/>
          <w:kern w:val="0"/>
          <w:sz w:val="32"/>
          <w:szCs w:val="32"/>
          <w:shd w:val="clear" w:color="auto" w:fill="FFFFFF"/>
          <w:lang w:val="en-US" w:eastAsia="zh-CN" w:bidi="ar"/>
        </w:rPr>
        <w:t>五</w:t>
      </w:r>
      <w:r>
        <w:rPr>
          <w:rFonts w:hint="default" w:ascii="黑体" w:hAnsi="黑体" w:eastAsia="黑体" w:cs="黑体"/>
          <w:i w:val="0"/>
          <w:iCs w:val="0"/>
          <w:caps w:val="0"/>
          <w:color w:val="333333"/>
          <w:spacing w:val="0"/>
          <w:kern w:val="0"/>
          <w:sz w:val="32"/>
          <w:szCs w:val="32"/>
          <w:shd w:val="clear" w:color="auto" w:fill="FFFFFF"/>
          <w:lang w:val="en-US" w:eastAsia="zh-CN" w:bidi="ar"/>
        </w:rPr>
        <w:t>、材料报送</w:t>
      </w:r>
    </w:p>
    <w:p w14:paraId="7E7033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请各督导组于</w:t>
      </w:r>
      <w:r>
        <w:rPr>
          <w:rFonts w:hint="eastAsia" w:ascii="黑体" w:hAnsi="黑体" w:eastAsia="黑体" w:cs="黑体"/>
          <w:b/>
          <w:bCs/>
          <w:sz w:val="32"/>
          <w:szCs w:val="32"/>
          <w:lang w:val="en-US" w:eastAsia="zh-CN"/>
        </w:rPr>
        <w:t>2025年3月14日（周五）17:00前</w:t>
      </w:r>
      <w:r>
        <w:rPr>
          <w:rFonts w:hint="default" w:ascii="仿宋" w:hAnsi="仿宋" w:eastAsia="仿宋" w:cs="仿宋"/>
          <w:sz w:val="32"/>
          <w:szCs w:val="32"/>
          <w:lang w:val="en-US" w:eastAsia="zh-CN"/>
        </w:rPr>
        <w:t>提交</w:t>
      </w:r>
      <w:r>
        <w:rPr>
          <w:rFonts w:hint="eastAsia" w:ascii="仿宋" w:hAnsi="仿宋" w:eastAsia="仿宋" w:cs="仿宋"/>
          <w:sz w:val="32"/>
          <w:szCs w:val="32"/>
          <w:lang w:val="en-US" w:eastAsia="zh-CN"/>
        </w:rPr>
        <w:t>：</w:t>
      </w:r>
    </w:p>
    <w:p w14:paraId="276BCB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1.校级督导员提交课堂教学情况巡查记录表（附件1）、</w:t>
      </w:r>
      <w:r>
        <w:rPr>
          <w:rFonts w:hint="default" w:ascii="仿宋" w:hAnsi="仿宋" w:eastAsia="仿宋" w:cs="仿宋"/>
          <w:sz w:val="32"/>
          <w:szCs w:val="32"/>
          <w:lang w:val="en-US" w:eastAsia="zh-CN"/>
        </w:rPr>
        <w:t>课堂教学</w:t>
      </w:r>
      <w:r>
        <w:rPr>
          <w:rFonts w:hint="eastAsia" w:ascii="仿宋" w:hAnsi="仿宋" w:eastAsia="仿宋" w:cs="仿宋"/>
          <w:sz w:val="32"/>
          <w:szCs w:val="32"/>
          <w:lang w:val="en-US" w:eastAsia="zh-CN"/>
        </w:rPr>
        <w:t>质量</w:t>
      </w:r>
      <w:r>
        <w:rPr>
          <w:rFonts w:hint="default" w:ascii="仿宋" w:hAnsi="仿宋" w:eastAsia="仿宋" w:cs="仿宋"/>
          <w:sz w:val="32"/>
          <w:szCs w:val="32"/>
          <w:lang w:val="en-US" w:eastAsia="zh-CN"/>
        </w:rPr>
        <w:t>评价表（附件2）</w:t>
      </w:r>
      <w:r>
        <w:rPr>
          <w:rFonts w:hint="eastAsia" w:ascii="仿宋" w:hAnsi="仿宋" w:eastAsia="仿宋" w:cs="仿宋"/>
          <w:sz w:val="32"/>
          <w:szCs w:val="32"/>
          <w:lang w:val="en-US" w:eastAsia="zh-CN"/>
        </w:rPr>
        <w:t>及校级督导工作报告（或简报）</w:t>
      </w:r>
      <w:r>
        <w:rPr>
          <w:rFonts w:hint="eastAsia" w:ascii="黑体" w:hAnsi="黑体" w:eastAsia="黑体" w:cs="黑体"/>
          <w:b/>
          <w:bCs/>
          <w:sz w:val="32"/>
          <w:szCs w:val="32"/>
          <w:lang w:val="en-US" w:eastAsia="zh-CN"/>
        </w:rPr>
        <w:t>纸质版</w:t>
      </w:r>
      <w:r>
        <w:rPr>
          <w:rFonts w:hint="eastAsia" w:ascii="仿宋" w:hAnsi="仿宋" w:eastAsia="仿宋" w:cs="仿宋"/>
          <w:sz w:val="32"/>
          <w:szCs w:val="32"/>
          <w:lang w:val="en-US" w:eastAsia="zh-CN"/>
        </w:rPr>
        <w:t>；所有材料合并在一个PDF文档里，</w:t>
      </w:r>
      <w:r>
        <w:rPr>
          <w:rFonts w:hint="eastAsia" w:ascii="黑体" w:hAnsi="黑体" w:eastAsia="黑体" w:cs="黑体"/>
          <w:b/>
          <w:bCs/>
          <w:sz w:val="32"/>
          <w:szCs w:val="32"/>
          <w:lang w:val="en-US" w:eastAsia="zh-CN"/>
        </w:rPr>
        <w:t>电子版</w:t>
      </w:r>
      <w:r>
        <w:rPr>
          <w:rFonts w:hint="eastAsia" w:ascii="仿宋" w:hAnsi="仿宋" w:eastAsia="仿宋" w:cs="仿宋"/>
          <w:sz w:val="32"/>
          <w:szCs w:val="32"/>
          <w:lang w:val="en-US" w:eastAsia="zh-CN"/>
        </w:rPr>
        <w:t>发送邮箱81708087@qq.com</w:t>
      </w:r>
      <w:r>
        <w:rPr>
          <w:rFonts w:hint="default" w:ascii="仿宋" w:hAnsi="仿宋" w:eastAsia="仿宋" w:cs="仿宋"/>
          <w:sz w:val="32"/>
          <w:szCs w:val="32"/>
          <w:lang w:val="en-US" w:eastAsia="zh-CN"/>
        </w:rPr>
        <w:t>（邮件主题格式：</w:t>
      </w:r>
      <w:r>
        <w:rPr>
          <w:rFonts w:hint="eastAsia" w:ascii="仿宋" w:hAnsi="仿宋" w:eastAsia="仿宋" w:cs="仿宋"/>
          <w:sz w:val="32"/>
          <w:szCs w:val="32"/>
          <w:lang w:val="en-US" w:eastAsia="zh-CN"/>
        </w:rPr>
        <w:t>校级督导</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姓名+</w:t>
      </w:r>
      <w:r>
        <w:rPr>
          <w:rFonts w:hint="default" w:ascii="仿宋" w:hAnsi="仿宋" w:eastAsia="仿宋" w:cs="仿宋"/>
          <w:sz w:val="32"/>
          <w:szCs w:val="32"/>
          <w:lang w:val="en-US" w:eastAsia="zh-CN"/>
        </w:rPr>
        <w:t>期初督导材料）</w:t>
      </w:r>
      <w:r>
        <w:rPr>
          <w:rFonts w:hint="eastAsia" w:ascii="仿宋" w:hAnsi="仿宋" w:eastAsia="仿宋" w:cs="仿宋"/>
          <w:sz w:val="32"/>
          <w:szCs w:val="32"/>
          <w:lang w:val="en-US" w:eastAsia="zh-CN"/>
        </w:rPr>
        <w:t>。</w:t>
      </w:r>
    </w:p>
    <w:p w14:paraId="4C3094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2.二级学院督导组配合二级学院教学检查组，将教学检查方案及教学检查情况总结、</w:t>
      </w:r>
      <w:r>
        <w:rPr>
          <w:rFonts w:hint="default" w:ascii="仿宋" w:hAnsi="仿宋" w:eastAsia="仿宋" w:cs="仿宋"/>
          <w:sz w:val="32"/>
          <w:szCs w:val="32"/>
          <w:lang w:val="en-US" w:eastAsia="zh-CN"/>
        </w:rPr>
        <w:t>课堂教学</w:t>
      </w:r>
      <w:r>
        <w:rPr>
          <w:rFonts w:hint="eastAsia" w:ascii="仿宋" w:hAnsi="仿宋" w:eastAsia="仿宋" w:cs="仿宋"/>
          <w:sz w:val="32"/>
          <w:szCs w:val="32"/>
          <w:lang w:val="en-US" w:eastAsia="zh-CN"/>
        </w:rPr>
        <w:t>质量</w:t>
      </w:r>
      <w:r>
        <w:rPr>
          <w:rFonts w:hint="default" w:ascii="仿宋" w:hAnsi="仿宋" w:eastAsia="仿宋" w:cs="仿宋"/>
          <w:sz w:val="32"/>
          <w:szCs w:val="32"/>
          <w:lang w:val="en-US" w:eastAsia="zh-CN"/>
        </w:rPr>
        <w:t>评价表（附件2）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2024-2025学年度春季期初教学检查登记表（附件</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教师听课情况汇总表（附件</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纸质版</w:t>
      </w:r>
      <w:r>
        <w:rPr>
          <w:rFonts w:hint="eastAsia" w:ascii="黑体" w:hAnsi="黑体" w:eastAsia="黑体" w:cs="黑体"/>
          <w:b/>
          <w:bCs/>
          <w:sz w:val="32"/>
          <w:szCs w:val="32"/>
          <w:lang w:val="en-US" w:eastAsia="zh-CN"/>
        </w:rPr>
        <w:t>（同教务处要求相一致）</w:t>
      </w:r>
      <w:r>
        <w:rPr>
          <w:rFonts w:hint="eastAsia" w:ascii="仿宋" w:hAnsi="仿宋" w:eastAsia="仿宋" w:cs="仿宋"/>
          <w:sz w:val="32"/>
          <w:szCs w:val="32"/>
          <w:lang w:val="en-US" w:eastAsia="zh-CN"/>
        </w:rPr>
        <w:t>，</w:t>
      </w:r>
      <w:r>
        <w:rPr>
          <w:rFonts w:hint="eastAsia" w:ascii="黑体" w:hAnsi="黑体" w:eastAsia="黑体" w:cs="黑体"/>
          <w:b/>
          <w:bCs/>
          <w:sz w:val="32"/>
          <w:szCs w:val="32"/>
          <w:lang w:val="en-US" w:eastAsia="zh-CN"/>
        </w:rPr>
        <w:t>加盖学院公章后</w:t>
      </w:r>
      <w:r>
        <w:rPr>
          <w:rFonts w:hint="eastAsia" w:ascii="仿宋_GB2312" w:hAnsi="仿宋_GB2312" w:eastAsia="仿宋_GB2312" w:cs="仿宋_GB2312"/>
          <w:b/>
          <w:bCs/>
          <w:color w:val="333333"/>
          <w:kern w:val="0"/>
          <w:sz w:val="32"/>
          <w:szCs w:val="32"/>
          <w:lang w:bidi="ar"/>
        </w:rPr>
        <w:t>，</w:t>
      </w:r>
      <w:r>
        <w:rPr>
          <w:rFonts w:hint="eastAsia" w:ascii="仿宋" w:hAnsi="仿宋" w:eastAsia="仿宋" w:cs="仿宋"/>
          <w:sz w:val="32"/>
          <w:szCs w:val="32"/>
          <w:lang w:val="en-US" w:eastAsia="zh-CN"/>
        </w:rPr>
        <w:t>所有材料合并在一个PDF文档里，</w:t>
      </w:r>
      <w:r>
        <w:rPr>
          <w:rFonts w:hint="eastAsia" w:ascii="黑体" w:hAnsi="黑体" w:eastAsia="黑体" w:cs="黑体"/>
          <w:b/>
          <w:bCs/>
          <w:sz w:val="32"/>
          <w:szCs w:val="32"/>
          <w:lang w:val="en-US" w:eastAsia="zh-CN"/>
        </w:rPr>
        <w:t>电子版</w:t>
      </w:r>
      <w:r>
        <w:rPr>
          <w:rFonts w:hint="eastAsia" w:ascii="仿宋" w:hAnsi="仿宋" w:eastAsia="仿宋" w:cs="仿宋"/>
          <w:sz w:val="32"/>
          <w:szCs w:val="32"/>
          <w:lang w:val="en-US" w:eastAsia="zh-CN"/>
        </w:rPr>
        <w:t>发送邮箱81708087@qq.com</w:t>
      </w:r>
      <w:r>
        <w:rPr>
          <w:rFonts w:hint="default" w:ascii="仿宋" w:hAnsi="仿宋" w:eastAsia="仿宋" w:cs="仿宋"/>
          <w:sz w:val="32"/>
          <w:szCs w:val="32"/>
          <w:lang w:val="en-US" w:eastAsia="zh-CN"/>
        </w:rPr>
        <w:t>（邮件主题格式：</w:t>
      </w:r>
      <w:r>
        <w:rPr>
          <w:rFonts w:hint="eastAsia" w:ascii="仿宋" w:hAnsi="仿宋" w:eastAsia="仿宋" w:cs="仿宋"/>
          <w:sz w:val="32"/>
          <w:szCs w:val="32"/>
          <w:lang w:val="en-US" w:eastAsia="zh-CN"/>
        </w:rPr>
        <w:t>XX学院+</w:t>
      </w:r>
      <w:r>
        <w:rPr>
          <w:rFonts w:hint="default" w:ascii="仿宋" w:hAnsi="仿宋" w:eastAsia="仿宋" w:cs="仿宋"/>
          <w:sz w:val="32"/>
          <w:szCs w:val="32"/>
          <w:lang w:val="en-US" w:eastAsia="zh-CN"/>
        </w:rPr>
        <w:t>期初督导材料）</w:t>
      </w:r>
      <w:r>
        <w:rPr>
          <w:rFonts w:hint="eastAsia" w:ascii="仿宋" w:hAnsi="仿宋" w:eastAsia="仿宋" w:cs="仿宋"/>
          <w:sz w:val="32"/>
          <w:szCs w:val="32"/>
          <w:lang w:val="en-US" w:eastAsia="zh-CN"/>
        </w:rPr>
        <w:t>。</w:t>
      </w:r>
    </w:p>
    <w:p w14:paraId="0222CF85">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1AB64A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附件：1.</w:t>
      </w:r>
      <w:r>
        <w:rPr>
          <w:rFonts w:hint="eastAsia" w:ascii="仿宋" w:hAnsi="仿宋" w:eastAsia="仿宋" w:cs="仿宋"/>
          <w:sz w:val="32"/>
          <w:szCs w:val="32"/>
          <w:lang w:val="en-US" w:eastAsia="zh-CN"/>
        </w:rPr>
        <w:t>课堂教学情况巡查记录表（附件1）</w:t>
      </w:r>
    </w:p>
    <w:p w14:paraId="73899B46">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课堂教学</w:t>
      </w:r>
      <w:r>
        <w:rPr>
          <w:rFonts w:hint="eastAsia" w:ascii="仿宋" w:hAnsi="仿宋" w:eastAsia="仿宋" w:cs="仿宋"/>
          <w:sz w:val="32"/>
          <w:szCs w:val="32"/>
          <w:lang w:val="en-US" w:eastAsia="zh-CN"/>
        </w:rPr>
        <w:t>质量</w:t>
      </w:r>
      <w:r>
        <w:rPr>
          <w:rFonts w:hint="default" w:ascii="仿宋" w:hAnsi="仿宋" w:eastAsia="仿宋" w:cs="仿宋"/>
          <w:sz w:val="32"/>
          <w:szCs w:val="32"/>
          <w:lang w:val="en-US" w:eastAsia="zh-CN"/>
        </w:rPr>
        <w:t>评价表（附件2）</w:t>
      </w:r>
    </w:p>
    <w:p w14:paraId="44E53732">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2024-2025学年度春季期初教学检查登记表</w:t>
      </w:r>
      <w:r>
        <w:rPr>
          <w:rFonts w:hint="eastAsia" w:ascii="仿宋" w:hAnsi="仿宋" w:eastAsia="仿宋" w:cs="仿宋"/>
          <w:sz w:val="32"/>
          <w:szCs w:val="32"/>
          <w:lang w:val="en-US" w:eastAsia="zh-CN"/>
        </w:rPr>
        <w:t>（附件3）</w:t>
      </w:r>
    </w:p>
    <w:p w14:paraId="2301A393">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.XX学院教师听课情况汇总表</w:t>
      </w:r>
      <w:r>
        <w:rPr>
          <w:rFonts w:hint="eastAsia" w:ascii="仿宋" w:hAnsi="仿宋" w:eastAsia="仿宋" w:cs="仿宋"/>
          <w:sz w:val="32"/>
          <w:szCs w:val="32"/>
          <w:lang w:val="en-US" w:eastAsia="zh-CN"/>
        </w:rPr>
        <w:t>（附件4）</w:t>
      </w:r>
    </w:p>
    <w:p w14:paraId="5F8748E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57571CF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43CFCF1D">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海南热带海洋学院教学督导办公室</w:t>
      </w:r>
    </w:p>
    <w:p w14:paraId="21936A61">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2025年2月15日</w:t>
      </w:r>
    </w:p>
    <w:p w14:paraId="034250CC">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5B044B54">
      <w:pPr>
        <w:jc w:val="right"/>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384C5C-B347-4887-BEA1-0E5C0F96F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8498A02-63E6-4457-A775-59242DECDAB8}"/>
  </w:font>
  <w:font w:name="方正公文小标宋">
    <w:panose1 w:val="02000500000000000000"/>
    <w:charset w:val="86"/>
    <w:family w:val="auto"/>
    <w:pitch w:val="default"/>
    <w:sig w:usb0="A00002BF" w:usb1="38CF7CFA" w:usb2="00000016" w:usb3="00000000" w:csb0="00040001" w:csb1="00000000"/>
    <w:embedRegular r:id="rId3" w:fontKey="{3E3F48AA-F970-453E-A741-01A61FC72E02}"/>
  </w:font>
  <w:font w:name="仿宋">
    <w:panose1 w:val="02010609060101010101"/>
    <w:charset w:val="86"/>
    <w:family w:val="auto"/>
    <w:pitch w:val="default"/>
    <w:sig w:usb0="800002BF" w:usb1="38CF7CFA" w:usb2="00000016" w:usb3="00000000" w:csb0="00040001" w:csb1="00000000"/>
    <w:embedRegular r:id="rId4" w:fontKey="{FE51AAE2-737E-4EF5-B8DF-B6F02F87EFCA}"/>
  </w:font>
  <w:font w:name="Segoe UI">
    <w:panose1 w:val="020B0502040204020203"/>
    <w:charset w:val="00"/>
    <w:family w:val="auto"/>
    <w:pitch w:val="default"/>
    <w:sig w:usb0="E4002EFF" w:usb1="C000E47F" w:usb2="00000009" w:usb3="00000000" w:csb0="200001FF" w:csb1="00000000"/>
    <w:embedRegular r:id="rId5" w:fontKey="{52AD4AB8-5425-46A3-9E00-B1D536CA4ADD}"/>
  </w:font>
  <w:font w:name="楷体">
    <w:panose1 w:val="02010609060101010101"/>
    <w:charset w:val="86"/>
    <w:family w:val="auto"/>
    <w:pitch w:val="default"/>
    <w:sig w:usb0="800002BF" w:usb1="38CF7CFA" w:usb2="00000016" w:usb3="00000000" w:csb0="00040001" w:csb1="00000000"/>
    <w:embedRegular r:id="rId6" w:fontKey="{7C389F8D-29B9-4E65-B951-D80111CDE2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g1N2Q4MzgzZmU5OTM2ZjRmNTM4MzBjMjI3OTQifQ=="/>
  </w:docVars>
  <w:rsids>
    <w:rsidRoot w:val="01684C9C"/>
    <w:rsid w:val="000C42C2"/>
    <w:rsid w:val="001A2002"/>
    <w:rsid w:val="001E7FA3"/>
    <w:rsid w:val="002F19CD"/>
    <w:rsid w:val="00405A51"/>
    <w:rsid w:val="00413061"/>
    <w:rsid w:val="004263B4"/>
    <w:rsid w:val="004966D1"/>
    <w:rsid w:val="005021E0"/>
    <w:rsid w:val="00551509"/>
    <w:rsid w:val="00603579"/>
    <w:rsid w:val="007F0243"/>
    <w:rsid w:val="008025D1"/>
    <w:rsid w:val="00846A6B"/>
    <w:rsid w:val="00860ACE"/>
    <w:rsid w:val="008D3837"/>
    <w:rsid w:val="00940428"/>
    <w:rsid w:val="00944B35"/>
    <w:rsid w:val="00A67481"/>
    <w:rsid w:val="00AF7B90"/>
    <w:rsid w:val="00B47B3C"/>
    <w:rsid w:val="00B56B67"/>
    <w:rsid w:val="00C35A71"/>
    <w:rsid w:val="00C41536"/>
    <w:rsid w:val="00C560C0"/>
    <w:rsid w:val="00C621A8"/>
    <w:rsid w:val="00D30A19"/>
    <w:rsid w:val="00DD0ABE"/>
    <w:rsid w:val="00E122F3"/>
    <w:rsid w:val="00E6264C"/>
    <w:rsid w:val="00EA3D47"/>
    <w:rsid w:val="00F0464D"/>
    <w:rsid w:val="00F6392C"/>
    <w:rsid w:val="00F73089"/>
    <w:rsid w:val="00F82E88"/>
    <w:rsid w:val="00FB1878"/>
    <w:rsid w:val="00FF0F62"/>
    <w:rsid w:val="014D28C9"/>
    <w:rsid w:val="01684C9C"/>
    <w:rsid w:val="02AB08CD"/>
    <w:rsid w:val="03757A44"/>
    <w:rsid w:val="04B06B54"/>
    <w:rsid w:val="050140F6"/>
    <w:rsid w:val="0539563E"/>
    <w:rsid w:val="06F35CC1"/>
    <w:rsid w:val="079B25E0"/>
    <w:rsid w:val="09FB1114"/>
    <w:rsid w:val="0B464611"/>
    <w:rsid w:val="0BD44919"/>
    <w:rsid w:val="0D49663A"/>
    <w:rsid w:val="0D5E3267"/>
    <w:rsid w:val="0F791001"/>
    <w:rsid w:val="0F924983"/>
    <w:rsid w:val="0FDD12BC"/>
    <w:rsid w:val="108856CC"/>
    <w:rsid w:val="12FC39ED"/>
    <w:rsid w:val="14E71DFF"/>
    <w:rsid w:val="15BC43D1"/>
    <w:rsid w:val="167069E6"/>
    <w:rsid w:val="16E20976"/>
    <w:rsid w:val="17605A9F"/>
    <w:rsid w:val="17F964D3"/>
    <w:rsid w:val="18921BB6"/>
    <w:rsid w:val="193463F1"/>
    <w:rsid w:val="194374D0"/>
    <w:rsid w:val="19882298"/>
    <w:rsid w:val="1A654388"/>
    <w:rsid w:val="1BB83309"/>
    <w:rsid w:val="1BC2145D"/>
    <w:rsid w:val="1C7A05BE"/>
    <w:rsid w:val="1DB620F7"/>
    <w:rsid w:val="1E8E2F8F"/>
    <w:rsid w:val="2358717F"/>
    <w:rsid w:val="236B6EB3"/>
    <w:rsid w:val="24C93A2C"/>
    <w:rsid w:val="27014581"/>
    <w:rsid w:val="27053614"/>
    <w:rsid w:val="27084A19"/>
    <w:rsid w:val="290556B4"/>
    <w:rsid w:val="293B7327"/>
    <w:rsid w:val="2B0A0A72"/>
    <w:rsid w:val="2B980A61"/>
    <w:rsid w:val="2B9B5E5B"/>
    <w:rsid w:val="2C2E0A7D"/>
    <w:rsid w:val="2D32459D"/>
    <w:rsid w:val="2F3E36CD"/>
    <w:rsid w:val="30324389"/>
    <w:rsid w:val="30CE3BEE"/>
    <w:rsid w:val="32221084"/>
    <w:rsid w:val="37CC6302"/>
    <w:rsid w:val="37F60FE9"/>
    <w:rsid w:val="380A4A95"/>
    <w:rsid w:val="3825367C"/>
    <w:rsid w:val="385F7BAD"/>
    <w:rsid w:val="3B8C3A12"/>
    <w:rsid w:val="3BE41159"/>
    <w:rsid w:val="3CA911B8"/>
    <w:rsid w:val="3CF33D49"/>
    <w:rsid w:val="3FC512A1"/>
    <w:rsid w:val="40181D19"/>
    <w:rsid w:val="4177126F"/>
    <w:rsid w:val="42642588"/>
    <w:rsid w:val="42817701"/>
    <w:rsid w:val="448636F5"/>
    <w:rsid w:val="44F240C6"/>
    <w:rsid w:val="45034D45"/>
    <w:rsid w:val="468A6DA0"/>
    <w:rsid w:val="496E4757"/>
    <w:rsid w:val="4AA448D5"/>
    <w:rsid w:val="4C2559F7"/>
    <w:rsid w:val="4CA26BF2"/>
    <w:rsid w:val="4CCC1EC1"/>
    <w:rsid w:val="50562BDF"/>
    <w:rsid w:val="518C397A"/>
    <w:rsid w:val="55EC4D8D"/>
    <w:rsid w:val="56BD37CC"/>
    <w:rsid w:val="571D5D51"/>
    <w:rsid w:val="573762F5"/>
    <w:rsid w:val="577A635D"/>
    <w:rsid w:val="58650081"/>
    <w:rsid w:val="596F0ED2"/>
    <w:rsid w:val="59E545C2"/>
    <w:rsid w:val="5A940BB2"/>
    <w:rsid w:val="5AB02E22"/>
    <w:rsid w:val="5BB53081"/>
    <w:rsid w:val="5C5477DD"/>
    <w:rsid w:val="614878F8"/>
    <w:rsid w:val="61932F49"/>
    <w:rsid w:val="62467BC8"/>
    <w:rsid w:val="649B41FB"/>
    <w:rsid w:val="663A3EE7"/>
    <w:rsid w:val="66507267"/>
    <w:rsid w:val="665E1984"/>
    <w:rsid w:val="68D45F2D"/>
    <w:rsid w:val="69243D8C"/>
    <w:rsid w:val="6A775790"/>
    <w:rsid w:val="6BA208B3"/>
    <w:rsid w:val="6C3118E9"/>
    <w:rsid w:val="6C7E3D61"/>
    <w:rsid w:val="6D350F65"/>
    <w:rsid w:val="6DCC3677"/>
    <w:rsid w:val="6F6974FE"/>
    <w:rsid w:val="6F8166E3"/>
    <w:rsid w:val="705160B5"/>
    <w:rsid w:val="729B5D0E"/>
    <w:rsid w:val="734C052B"/>
    <w:rsid w:val="73D96AEE"/>
    <w:rsid w:val="747D391D"/>
    <w:rsid w:val="752779FF"/>
    <w:rsid w:val="754C32EF"/>
    <w:rsid w:val="75940907"/>
    <w:rsid w:val="75FE0A8D"/>
    <w:rsid w:val="76BD5B0B"/>
    <w:rsid w:val="76D77150"/>
    <w:rsid w:val="78B47B29"/>
    <w:rsid w:val="796F4AE1"/>
    <w:rsid w:val="7B3665D4"/>
    <w:rsid w:val="7B3D3E06"/>
    <w:rsid w:val="7CAA0F1D"/>
    <w:rsid w:val="7CBB1486"/>
    <w:rsid w:val="7D480840"/>
    <w:rsid w:val="7D755AD9"/>
    <w:rsid w:val="7DBB7264"/>
    <w:rsid w:val="7E337FD2"/>
    <w:rsid w:val="7E5701EE"/>
    <w:rsid w:val="7EB9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link w:val="21"/>
    <w:qFormat/>
    <w:uiPriority w:val="0"/>
    <w:pPr>
      <w:spacing w:after="120"/>
    </w:pPr>
    <w:rPr>
      <w:i/>
    </w:rPr>
  </w:style>
  <w:style w:type="paragraph" w:styleId="3">
    <w:name w:val="Body Text"/>
    <w:basedOn w:val="1"/>
    <w:qFormat/>
    <w:uiPriority w:val="0"/>
    <w:pPr>
      <w:spacing w:before="180" w:after="180"/>
    </w:pPr>
  </w:style>
  <w:style w:type="paragraph" w:styleId="4">
    <w:name w:val="Date"/>
    <w:basedOn w:val="1"/>
    <w:next w:val="1"/>
    <w:link w:val="15"/>
    <w:qFormat/>
    <w:uiPriority w:val="0"/>
    <w:pPr>
      <w:ind w:left="100" w:leftChars="25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日期 Char"/>
    <w:basedOn w:val="10"/>
    <w:link w:val="4"/>
    <w:qFormat/>
    <w:uiPriority w:val="0"/>
    <w:rPr>
      <w:rFonts w:asciiTheme="minorHAnsi" w:hAnsiTheme="minorHAnsi" w:eastAsiaTheme="minorEastAsia" w:cstheme="minorBidi"/>
      <w:kern w:val="2"/>
      <w:sz w:val="21"/>
      <w:szCs w:val="24"/>
    </w:rPr>
  </w:style>
  <w:style w:type="paragraph" w:customStyle="1" w:styleId="16">
    <w:name w:val="_Style 1"/>
    <w:basedOn w:val="1"/>
    <w:next w:val="1"/>
    <w:qFormat/>
    <w:uiPriority w:val="0"/>
    <w:pPr>
      <w:pBdr>
        <w:top w:val="single" w:color="auto" w:sz="6" w:space="1"/>
      </w:pBdr>
      <w:jc w:val="center"/>
    </w:pPr>
    <w:rPr>
      <w:rFonts w:ascii="Arial" w:eastAsia="宋体"/>
      <w:vanish/>
      <w:sz w:val="16"/>
    </w:rPr>
  </w:style>
  <w:style w:type="paragraph" w:styleId="17">
    <w:name w:val="List Paragraph"/>
    <w:basedOn w:val="1"/>
    <w:qFormat/>
    <w:uiPriority w:val="34"/>
    <w:pPr>
      <w:ind w:firstLine="420" w:firstLineChars="200"/>
    </w:pPr>
  </w:style>
  <w:style w:type="paragraph" w:customStyle="1" w:styleId="18">
    <w:name w:val="First Paragraph"/>
    <w:basedOn w:val="3"/>
    <w:next w:val="3"/>
    <w:qFormat/>
    <w:uiPriority w:val="0"/>
  </w:style>
  <w:style w:type="paragraph" w:customStyle="1" w:styleId="19">
    <w:name w:val="Source Code"/>
    <w:link w:val="20"/>
    <w:qFormat/>
    <w:uiPriority w:val="0"/>
    <w:pPr>
      <w:wordWrap w:val="0"/>
      <w:spacing w:after="200"/>
    </w:pPr>
    <w:rPr>
      <w:rFonts w:asciiTheme="minorHAnsi" w:hAnsiTheme="minorHAnsi" w:eastAsiaTheme="minorEastAsia" w:cstheme="minorBidi"/>
      <w:sz w:val="24"/>
      <w:szCs w:val="24"/>
      <w:lang w:val="en-US" w:eastAsia="en-US" w:bidi="ar-SA"/>
    </w:rPr>
  </w:style>
  <w:style w:type="character" w:customStyle="1" w:styleId="20">
    <w:name w:val="Verbatim Char"/>
    <w:basedOn w:val="21"/>
    <w:link w:val="19"/>
    <w:qFormat/>
    <w:uiPriority w:val="0"/>
    <w:rPr>
      <w:rFonts w:asciiTheme="minorHAnsi" w:hAnsiTheme="minorHAnsi" w:eastAsiaTheme="minorEastAsia" w:cstheme="minorBidi"/>
      <w:sz w:val="24"/>
      <w:szCs w:val="24"/>
      <w:lang w:val="en-US" w:eastAsia="en-US" w:bidi="ar-SA"/>
    </w:rPr>
  </w:style>
  <w:style w:type="character" w:customStyle="1" w:styleId="21">
    <w:name w:val="题注 字符"/>
    <w:basedOn w:val="10"/>
    <w:link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1617</Words>
  <Characters>1726</Characters>
  <Lines>37</Lines>
  <Paragraphs>10</Paragraphs>
  <TotalTime>62</TotalTime>
  <ScaleCrop>false</ScaleCrop>
  <LinksUpToDate>false</LinksUpToDate>
  <CharactersWithSpaces>1726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2023-09-27T02:05:00Z</dcterms:created>
  <dc:creator>燕子（热海院）</dc:creator>
  <cp:lastModifiedBy>张曦</cp:lastModifiedBy>
  <cp:lastPrinted>2025-02-20T01:54:00Z</cp:lastPrinted>
  <dcterms:modified xsi:type="dcterms:W3CDTF">2025-02-21T00:20:12Z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28E51BED240B4E6AABA032881414EA01_13</vt:lpwstr>
  </property>
  <property fmtid="{D5CDD505-2E9C-101B-9397-08002B2CF9AE}" pid="4" name="KSOTemplateDocerSaveRecord">
    <vt:lpwstr>eyJoZGlkIjoiOGMyYjg1N2Q4MzgzZmU5OTM2ZjRmNTM4MzBjMjI3OTQiLCJ1c2VySWQiOiIzNzc0NjgwMTgifQ==</vt:lpwstr>
  </property>
</Properties>
</file>